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40" w:rsidRPr="00F52440" w:rsidRDefault="00F52440" w:rsidP="00F52440">
      <w:pPr>
        <w:jc w:val="center"/>
        <w:rPr>
          <w:sz w:val="28"/>
          <w:szCs w:val="28"/>
        </w:rPr>
      </w:pPr>
      <w:r w:rsidRPr="00F52440">
        <w:rPr>
          <w:sz w:val="28"/>
          <w:szCs w:val="28"/>
        </w:rPr>
        <w:t>Základní škola a mateřská škola Konstantinovy Lázně, příspěvková organizace</w:t>
      </w:r>
    </w:p>
    <w:p w:rsidR="00F52440" w:rsidRPr="00F52440" w:rsidRDefault="00F52440" w:rsidP="00830CFC">
      <w:pPr>
        <w:jc w:val="both"/>
        <w:rPr>
          <w:sz w:val="28"/>
          <w:szCs w:val="28"/>
        </w:rPr>
      </w:pPr>
    </w:p>
    <w:p w:rsidR="000C38E0" w:rsidRDefault="000C38E0" w:rsidP="00F524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Směrnice č. 11/2023</w:t>
      </w:r>
    </w:p>
    <w:p w:rsidR="000C38E0" w:rsidRPr="000C38E0" w:rsidRDefault="000C38E0" w:rsidP="00F52440">
      <w:pPr>
        <w:jc w:val="center"/>
        <w:rPr>
          <w:b/>
          <w:sz w:val="32"/>
          <w:szCs w:val="32"/>
        </w:rPr>
      </w:pPr>
    </w:p>
    <w:p w:rsidR="00830CFC" w:rsidRDefault="00F52440" w:rsidP="00F52440">
      <w:pPr>
        <w:jc w:val="center"/>
        <w:rPr>
          <w:b/>
          <w:sz w:val="52"/>
          <w:szCs w:val="52"/>
        </w:rPr>
      </w:pPr>
      <w:r w:rsidRPr="00F52440">
        <w:rPr>
          <w:b/>
          <w:sz w:val="52"/>
          <w:szCs w:val="52"/>
        </w:rPr>
        <w:t>Stravování dětí v mateřské škole</w:t>
      </w:r>
    </w:p>
    <w:p w:rsidR="000C38E0" w:rsidRDefault="000C38E0" w:rsidP="000C38E0">
      <w:pPr>
        <w:jc w:val="center"/>
        <w:rPr>
          <w:b/>
        </w:rPr>
      </w:pPr>
    </w:p>
    <w:p w:rsidR="000C38E0" w:rsidRDefault="000C38E0" w:rsidP="000C38E0"/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3960"/>
        <w:gridCol w:w="3970"/>
      </w:tblGrid>
      <w:tr w:rsidR="000C38E0" w:rsidTr="00044CC2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Default="000C38E0" w:rsidP="00044CC2"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od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Default="000C38E0" w:rsidP="00044CC2">
            <w:pPr>
              <w:jc w:val="center"/>
            </w:pPr>
            <w:r>
              <w:rPr>
                <w:b/>
              </w:rPr>
              <w:t xml:space="preserve">  </w:t>
            </w:r>
            <w:proofErr w:type="gramStart"/>
            <w:r w:rsidR="002B16CF">
              <w:rPr>
                <w:b/>
              </w:rPr>
              <w:t>2.1.</w:t>
            </w:r>
            <w:r>
              <w:rPr>
                <w:b/>
              </w:rPr>
              <w:t>2023</w:t>
            </w:r>
            <w:proofErr w:type="gramEnd"/>
          </w:p>
        </w:tc>
      </w:tr>
      <w:tr w:rsidR="000C38E0" w:rsidTr="00044CC2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Default="000C38E0" w:rsidP="00044CC2">
            <w:proofErr w:type="gramStart"/>
            <w:r>
              <w:rPr>
                <w:b/>
              </w:rPr>
              <w:t>Č.j.</w:t>
            </w:r>
            <w:proofErr w:type="gram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Pr="000C38E0" w:rsidRDefault="00752B20" w:rsidP="00044CC2">
            <w:pPr>
              <w:pStyle w:val="Nadpis1"/>
            </w:pPr>
            <w:r>
              <w:rPr>
                <w:sz w:val="24"/>
                <w:szCs w:val="24"/>
              </w:rPr>
              <w:t>ZSMS-KL66</w:t>
            </w:r>
            <w:r w:rsidR="000C38E0" w:rsidRPr="000C38E0">
              <w:rPr>
                <w:sz w:val="24"/>
                <w:szCs w:val="24"/>
              </w:rPr>
              <w:t>/2023</w:t>
            </w:r>
          </w:p>
        </w:tc>
      </w:tr>
      <w:tr w:rsidR="000C38E0" w:rsidTr="00044CC2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Default="000C38E0" w:rsidP="00044CC2">
            <w:r>
              <w:rPr>
                <w:b/>
              </w:rPr>
              <w:t>Ruší se platnost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Default="000C38E0" w:rsidP="00044CC2">
            <w:pPr>
              <w:jc w:val="center"/>
            </w:pPr>
            <w:r>
              <w:rPr>
                <w:b/>
              </w:rPr>
              <w:t>----------------</w:t>
            </w:r>
          </w:p>
        </w:tc>
      </w:tr>
      <w:tr w:rsidR="000C38E0" w:rsidTr="00044CC2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Default="000C38E0" w:rsidP="00044CC2">
            <w:r>
              <w:rPr>
                <w:b/>
              </w:rPr>
              <w:t>Počet listů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Default="002B16CF" w:rsidP="00044CC2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C38E0" w:rsidTr="00044CC2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Pr="000C38E0" w:rsidRDefault="000C38E0" w:rsidP="00044CC2">
            <w:pPr>
              <w:rPr>
                <w:b/>
              </w:rPr>
            </w:pPr>
            <w:r w:rsidRPr="000C38E0">
              <w:rPr>
                <w:b/>
              </w:rPr>
              <w:t>Vypracoval: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E0" w:rsidRDefault="000C38E0" w:rsidP="00044CC2">
            <w:pPr>
              <w:jc w:val="center"/>
            </w:pPr>
            <w:r>
              <w:rPr>
                <w:b/>
              </w:rPr>
              <w:t xml:space="preserve">Alena </w:t>
            </w:r>
            <w:proofErr w:type="spellStart"/>
            <w:r>
              <w:rPr>
                <w:b/>
              </w:rPr>
              <w:t>Kaĺavská</w:t>
            </w:r>
            <w:proofErr w:type="spellEnd"/>
          </w:p>
        </w:tc>
      </w:tr>
    </w:tbl>
    <w:p w:rsidR="000C38E0" w:rsidRPr="00C36B0D" w:rsidRDefault="000C38E0" w:rsidP="00F52440">
      <w:pPr>
        <w:jc w:val="center"/>
        <w:rPr>
          <w:b/>
        </w:rPr>
      </w:pPr>
    </w:p>
    <w:p w:rsidR="002A19BF" w:rsidRPr="00C36B0D" w:rsidRDefault="000C38E0" w:rsidP="000C38E0">
      <w:pPr>
        <w:pStyle w:val="Odstavecseseznamem"/>
        <w:numPr>
          <w:ilvl w:val="0"/>
          <w:numId w:val="4"/>
        </w:numPr>
      </w:pPr>
      <w:r w:rsidRPr="00C36B0D">
        <w:t xml:space="preserve">Směrnice se vydává v souladu s par. 30 zákona 561/2004 </w:t>
      </w:r>
      <w:proofErr w:type="gramStart"/>
      <w:r w:rsidRPr="00C36B0D">
        <w:t>Sb.(školský</w:t>
      </w:r>
      <w:proofErr w:type="gramEnd"/>
      <w:r w:rsidRPr="00C36B0D">
        <w:t xml:space="preserve"> zákon) ve znění pozdějších předpisů, v souladu s vyhláškou 107/2005 o školním stravování ve znění pozdějších předpisů a vyhláškou 137/2004 o hygienických požadavcích na stravovací služby ve znění pozdějších předpisů.</w:t>
      </w:r>
    </w:p>
    <w:p w:rsidR="006929F3" w:rsidRPr="00C36B0D" w:rsidRDefault="006929F3" w:rsidP="006929F3"/>
    <w:p w:rsidR="006929F3" w:rsidRPr="00C36B0D" w:rsidRDefault="006929F3" w:rsidP="006929F3">
      <w:pPr>
        <w:pStyle w:val="Odstavecseseznamem"/>
        <w:numPr>
          <w:ilvl w:val="0"/>
          <w:numId w:val="4"/>
        </w:numPr>
        <w:rPr>
          <w:b/>
        </w:rPr>
      </w:pPr>
      <w:r w:rsidRPr="00C36B0D">
        <w:rPr>
          <w:b/>
        </w:rPr>
        <w:t>Práva a povinností dětí, pravidla vztahů mezi dětmi, zákonnými zástupci a pedagogy</w:t>
      </w:r>
    </w:p>
    <w:p w:rsidR="006929F3" w:rsidRPr="00C36B0D" w:rsidRDefault="006929F3" w:rsidP="006929F3">
      <w:pPr>
        <w:pStyle w:val="Odstavecseseznamem"/>
      </w:pPr>
    </w:p>
    <w:p w:rsidR="006929F3" w:rsidRPr="00C36B0D" w:rsidRDefault="006929F3" w:rsidP="006929F3">
      <w:pPr>
        <w:pStyle w:val="Odstavecseseznamem"/>
        <w:numPr>
          <w:ilvl w:val="0"/>
          <w:numId w:val="2"/>
        </w:numPr>
      </w:pPr>
      <w:r w:rsidRPr="00C36B0D">
        <w:t>Každé dítě přihlášené do mateřské školy má právo na poskytování školního stravování v rozsahu přesnídávka, oběd, svačina.</w:t>
      </w:r>
    </w:p>
    <w:p w:rsidR="006929F3" w:rsidRPr="00C36B0D" w:rsidRDefault="006929F3" w:rsidP="006929F3">
      <w:pPr>
        <w:numPr>
          <w:ilvl w:val="0"/>
          <w:numId w:val="2"/>
        </w:numPr>
      </w:pPr>
      <w:r w:rsidRPr="00C36B0D">
        <w:t>Děti jsou povinny chovat se při stravování ohleduplně v souladu s hygienickými a společenskými pravidly, řídí se pokyny pedagogů a dalších oprávněných osob.</w:t>
      </w:r>
    </w:p>
    <w:p w:rsidR="006929F3" w:rsidRPr="00C36B0D" w:rsidRDefault="006929F3" w:rsidP="006929F3">
      <w:pPr>
        <w:numPr>
          <w:ilvl w:val="0"/>
          <w:numId w:val="2"/>
        </w:numPr>
      </w:pPr>
      <w:r w:rsidRPr="00C36B0D">
        <w:t>Mimořádný úklid během výdejní doby zajišťuje učitelka a školnice.</w:t>
      </w:r>
    </w:p>
    <w:p w:rsidR="006929F3" w:rsidRPr="00C36B0D" w:rsidRDefault="006929F3" w:rsidP="006929F3">
      <w:pPr>
        <w:numPr>
          <w:ilvl w:val="0"/>
          <w:numId w:val="2"/>
        </w:numPr>
      </w:pPr>
      <w:r w:rsidRPr="00C36B0D">
        <w:t>Problémy nebo připomínky k pokrmům hlásí rodiče vedoucí školní jídelny, při její nepřítomnosti ředitelce školy.</w:t>
      </w:r>
    </w:p>
    <w:p w:rsidR="006929F3" w:rsidRPr="00C36B0D" w:rsidRDefault="006929F3" w:rsidP="006929F3">
      <w:pPr>
        <w:numPr>
          <w:ilvl w:val="0"/>
          <w:numId w:val="2"/>
        </w:numPr>
      </w:pPr>
      <w:r w:rsidRPr="00C36B0D">
        <w:t>S jídelním lístkem se mohou rodiče seznámit na webových stránkách mateřské školy nebo na nástěnce v šatnách, kam jej vždy v pondělí vyvěšuje vedoucí školní jídelny.</w:t>
      </w:r>
    </w:p>
    <w:p w:rsidR="006929F3" w:rsidRPr="00C36B0D" w:rsidRDefault="006929F3" w:rsidP="006929F3">
      <w:pPr>
        <w:numPr>
          <w:ilvl w:val="0"/>
          <w:numId w:val="2"/>
        </w:numPr>
      </w:pPr>
      <w:r w:rsidRPr="00C36B0D">
        <w:t xml:space="preserve">Zákonný zástupce má povinnost dodržovat pravidla plateb stravného a včas dítě odhlásit v případě </w:t>
      </w:r>
      <w:r w:rsidR="006A5EC7" w:rsidRPr="00C36B0D">
        <w:t xml:space="preserve">nepřítomnosti ve škole. Způsob a výši úhrady za stravné určuje </w:t>
      </w:r>
      <w:r w:rsidR="00752B20" w:rsidRPr="00C36B0D">
        <w:t>Vnitřní řád školní jídelny.</w:t>
      </w:r>
    </w:p>
    <w:p w:rsidR="006929F3" w:rsidRPr="00C36B0D" w:rsidRDefault="006929F3" w:rsidP="006929F3">
      <w:pPr>
        <w:numPr>
          <w:ilvl w:val="0"/>
          <w:numId w:val="2"/>
        </w:numPr>
      </w:pPr>
      <w:r w:rsidRPr="00C36B0D">
        <w:t>S touto směrnicí</w:t>
      </w:r>
      <w:r w:rsidR="006A5EC7" w:rsidRPr="00C36B0D">
        <w:t xml:space="preserve"> a dalšími souvisejícími předpisy</w:t>
      </w:r>
      <w:r w:rsidRPr="00C36B0D">
        <w:t xml:space="preserve"> se mohou rodiče seznámit na informativní nástěnce v šatnách obou tříd a na webu školy</w:t>
      </w:r>
    </w:p>
    <w:p w:rsidR="006A5EC7" w:rsidRPr="00C36B0D" w:rsidRDefault="006A5EC7" w:rsidP="006A5EC7"/>
    <w:p w:rsidR="006A5EC7" w:rsidRPr="00C36B0D" w:rsidRDefault="006A5EC7" w:rsidP="006A5EC7">
      <w:pPr>
        <w:pStyle w:val="Odstavecseseznamem"/>
        <w:numPr>
          <w:ilvl w:val="0"/>
          <w:numId w:val="4"/>
        </w:numPr>
        <w:rPr>
          <w:b/>
        </w:rPr>
      </w:pPr>
      <w:r w:rsidRPr="00C36B0D">
        <w:rPr>
          <w:b/>
        </w:rPr>
        <w:t>Organizace provozu a výdeje jídel</w:t>
      </w:r>
    </w:p>
    <w:p w:rsidR="00830CFC" w:rsidRPr="00C36B0D" w:rsidRDefault="00830CFC" w:rsidP="00830CFC">
      <w:pPr>
        <w:jc w:val="both"/>
      </w:pPr>
    </w:p>
    <w:p w:rsidR="00830CFC" w:rsidRPr="00C36B0D" w:rsidRDefault="00830CFC" w:rsidP="00830CFC">
      <w:pPr>
        <w:numPr>
          <w:ilvl w:val="0"/>
          <w:numId w:val="1"/>
        </w:numPr>
        <w:jc w:val="both"/>
      </w:pPr>
      <w:r w:rsidRPr="00C36B0D">
        <w:t>Provoz jídelny</w:t>
      </w:r>
      <w:r w:rsidR="00752B20" w:rsidRPr="00C36B0D">
        <w:t xml:space="preserve"> v </w:t>
      </w:r>
      <w:proofErr w:type="gramStart"/>
      <w:r w:rsidR="00752B20" w:rsidRPr="00C36B0D">
        <w:t xml:space="preserve">MŠ </w:t>
      </w:r>
      <w:r w:rsidRPr="00C36B0D">
        <w:t xml:space="preserve"> je</w:t>
      </w:r>
      <w:proofErr w:type="gramEnd"/>
      <w:r w:rsidRPr="00C36B0D">
        <w:t xml:space="preserve"> od  8. 30 – 14. 30 hod.</w:t>
      </w:r>
    </w:p>
    <w:p w:rsidR="006A5EC7" w:rsidRPr="00C36B0D" w:rsidRDefault="00B83E58" w:rsidP="00B83E58">
      <w:pPr>
        <w:numPr>
          <w:ilvl w:val="0"/>
          <w:numId w:val="1"/>
        </w:numPr>
        <w:jc w:val="both"/>
      </w:pPr>
      <w:r>
        <w:t>Výdej pokrmů probíhá v </w:t>
      </w:r>
      <w:proofErr w:type="spellStart"/>
      <w:r>
        <w:t>pravidleném</w:t>
      </w:r>
      <w:proofErr w:type="spellEnd"/>
      <w:r>
        <w:t xml:space="preserve"> intervalu.</w:t>
      </w:r>
    </w:p>
    <w:p w:rsidR="006A5EC7" w:rsidRPr="00C36B0D" w:rsidRDefault="006A5EC7" w:rsidP="006A5EC7">
      <w:pPr>
        <w:pStyle w:val="Odstavecseseznamem"/>
        <w:numPr>
          <w:ilvl w:val="0"/>
          <w:numId w:val="6"/>
        </w:numPr>
        <w:jc w:val="both"/>
      </w:pPr>
      <w:r w:rsidRPr="00C36B0D">
        <w:t>Výdej přesnídávek, obědů a svačin probíhá ve třídách následujícím způsobem:</w:t>
      </w:r>
    </w:p>
    <w:p w:rsidR="006A5EC7" w:rsidRPr="00C36B0D" w:rsidRDefault="006A5EC7" w:rsidP="00830CFC">
      <w:pPr>
        <w:jc w:val="both"/>
      </w:pPr>
    </w:p>
    <w:p w:rsidR="00830CFC" w:rsidRPr="00C36B0D" w:rsidRDefault="00830CFC" w:rsidP="00830CFC">
      <w:pPr>
        <w:jc w:val="both"/>
      </w:pPr>
      <w:r w:rsidRPr="00C36B0D">
        <w:t xml:space="preserve">Přesnídávka: </w:t>
      </w:r>
    </w:p>
    <w:p w:rsidR="00830CFC" w:rsidRPr="00C36B0D" w:rsidRDefault="00B83E58" w:rsidP="006A5EC7">
      <w:pPr>
        <w:pStyle w:val="Odstavecseseznamem"/>
        <w:numPr>
          <w:ilvl w:val="0"/>
          <w:numId w:val="8"/>
        </w:numPr>
        <w:jc w:val="both"/>
      </w:pPr>
      <w:r>
        <w:t>starší děti si na talíři</w:t>
      </w:r>
      <w:r w:rsidR="00830CFC" w:rsidRPr="00C36B0D">
        <w:t xml:space="preserve"> samy přinesou jídlo, pití mají připravené. Po snězení jídla si děti uklidí své místo. Mladší děti mají jídlo připravené, své místo si uklízí stejně jako starší děti.</w:t>
      </w:r>
    </w:p>
    <w:p w:rsidR="00B83E58" w:rsidRDefault="00B83E58" w:rsidP="00830CFC">
      <w:pPr>
        <w:jc w:val="both"/>
      </w:pPr>
    </w:p>
    <w:p w:rsidR="00830CFC" w:rsidRPr="00C36B0D" w:rsidRDefault="00830CFC" w:rsidP="00830CFC">
      <w:pPr>
        <w:jc w:val="both"/>
      </w:pPr>
      <w:r w:rsidRPr="00C36B0D">
        <w:lastRenderedPageBreak/>
        <w:t xml:space="preserve">Oběd: </w:t>
      </w:r>
    </w:p>
    <w:p w:rsidR="006A5EC7" w:rsidRPr="00C36B0D" w:rsidRDefault="00830CFC" w:rsidP="006A5EC7">
      <w:pPr>
        <w:pStyle w:val="Odstavecseseznamem"/>
        <w:numPr>
          <w:ilvl w:val="0"/>
          <w:numId w:val="8"/>
        </w:numPr>
        <w:jc w:val="both"/>
      </w:pPr>
      <w:r w:rsidRPr="00C36B0D">
        <w:t xml:space="preserve">polévku nalévá kuchařka nebo učitelka, po snězení polévky </w:t>
      </w:r>
      <w:r w:rsidR="00B83E58">
        <w:t xml:space="preserve">starší </w:t>
      </w:r>
      <w:r w:rsidRPr="00C36B0D">
        <w:t>děti odnášejí talíře na určené místo a samy si dojdou pro hlavní jídlo k výdejnímu pultu. Po jídle si po sobě uklidí – odnesou talíř a příbor na dané místo. Dohled vykonává učitelka, u mladších dětí i školnice.</w:t>
      </w:r>
    </w:p>
    <w:p w:rsidR="006A5EC7" w:rsidRPr="00C36B0D" w:rsidRDefault="006A5EC7" w:rsidP="006A5EC7">
      <w:pPr>
        <w:pStyle w:val="Odstavecseseznamem"/>
        <w:numPr>
          <w:ilvl w:val="0"/>
          <w:numId w:val="8"/>
        </w:numPr>
        <w:jc w:val="both"/>
      </w:pPr>
      <w:r w:rsidRPr="00C36B0D">
        <w:t>p</w:t>
      </w:r>
      <w:r w:rsidR="00830CFC" w:rsidRPr="00C36B0D">
        <w:t xml:space="preserve">okud si </w:t>
      </w:r>
      <w:r w:rsidR="00B83E58">
        <w:t xml:space="preserve">starší </w:t>
      </w:r>
      <w:r w:rsidR="00830CFC" w:rsidRPr="00C36B0D">
        <w:t>dě</w:t>
      </w:r>
      <w:r w:rsidRPr="00C36B0D">
        <w:t>ti chtějí jídlo přidat, samy</w:t>
      </w:r>
      <w:r w:rsidR="00830CFC" w:rsidRPr="00C36B0D">
        <w:t xml:space="preserve"> si dojd</w:t>
      </w:r>
      <w:r w:rsidRPr="00C36B0D">
        <w:t>ou</w:t>
      </w:r>
      <w:r w:rsidR="00B83E58">
        <w:t xml:space="preserve"> k výdejnímu pultu, mladším pomůže pedagog</w:t>
      </w:r>
    </w:p>
    <w:p w:rsidR="00830CFC" w:rsidRPr="00C36B0D" w:rsidRDefault="006A5EC7" w:rsidP="006A5EC7">
      <w:pPr>
        <w:pStyle w:val="Odstavecseseznamem"/>
        <w:numPr>
          <w:ilvl w:val="0"/>
          <w:numId w:val="8"/>
        </w:numPr>
        <w:jc w:val="both"/>
      </w:pPr>
      <w:r w:rsidRPr="00C36B0D">
        <w:t>d</w:t>
      </w:r>
      <w:r w:rsidR="00830CFC" w:rsidRPr="00C36B0D">
        <w:t>ěti jsou povinny řídit se pokyny vedoucí školní jídelny a dozorujícího pedagoga nebo školnice.</w:t>
      </w:r>
    </w:p>
    <w:p w:rsidR="00830CFC" w:rsidRPr="00C36B0D" w:rsidRDefault="00830CFC" w:rsidP="00830CFC">
      <w:pPr>
        <w:jc w:val="both"/>
      </w:pPr>
      <w:r w:rsidRPr="00C36B0D">
        <w:t>Svačina:</w:t>
      </w:r>
    </w:p>
    <w:p w:rsidR="00830CFC" w:rsidRPr="00C36B0D" w:rsidRDefault="006A5EC7" w:rsidP="006A5EC7">
      <w:pPr>
        <w:pStyle w:val="Odstavecseseznamem"/>
        <w:numPr>
          <w:ilvl w:val="0"/>
          <w:numId w:val="8"/>
        </w:numPr>
        <w:jc w:val="both"/>
      </w:pPr>
      <w:r w:rsidRPr="00C36B0D">
        <w:t>m</w:t>
      </w:r>
      <w:r w:rsidR="00830CFC" w:rsidRPr="00C36B0D">
        <w:t>ladší děti maj</w:t>
      </w:r>
      <w:r w:rsidR="00B83E58">
        <w:t xml:space="preserve">í svačinu připravenou na </w:t>
      </w:r>
      <w:proofErr w:type="spellStart"/>
      <w:r w:rsidR="00B83E58">
        <w:t>taliřku</w:t>
      </w:r>
      <w:bookmarkStart w:id="0" w:name="_GoBack"/>
      <w:bookmarkEnd w:id="0"/>
      <w:proofErr w:type="spellEnd"/>
      <w:r w:rsidR="00830CFC" w:rsidRPr="00C36B0D">
        <w:t>, svačí ve své t</w:t>
      </w:r>
      <w:r w:rsidR="00B83E58">
        <w:t>řídě, po skončení odnášejí talířky</w:t>
      </w:r>
      <w:r w:rsidR="00830CFC" w:rsidRPr="00C36B0D">
        <w:t xml:space="preserve"> na servírovací stolek. Dohled vykonává učitelka a kuchař</w:t>
      </w:r>
      <w:r w:rsidRPr="00C36B0D">
        <w:t xml:space="preserve">ka. Starší děti si </w:t>
      </w:r>
      <w:proofErr w:type="gramStart"/>
      <w:r w:rsidRPr="00C36B0D">
        <w:t xml:space="preserve">samy </w:t>
      </w:r>
      <w:r w:rsidR="00830CFC" w:rsidRPr="00C36B0D">
        <w:t xml:space="preserve"> berou</w:t>
      </w:r>
      <w:proofErr w:type="gramEnd"/>
      <w:r w:rsidR="00830CFC" w:rsidRPr="00C36B0D">
        <w:t xml:space="preserve"> jídlo a po jídle uklízí své místo. Dohled vykonává učitelka.</w:t>
      </w:r>
    </w:p>
    <w:p w:rsidR="00830CFC" w:rsidRPr="00C36B0D" w:rsidRDefault="00830CFC" w:rsidP="00830CFC">
      <w:pPr>
        <w:ind w:left="360"/>
        <w:jc w:val="both"/>
      </w:pPr>
    </w:p>
    <w:p w:rsidR="006A5EC7" w:rsidRPr="00C36B0D" w:rsidRDefault="006A5EC7" w:rsidP="006A5EC7">
      <w:pPr>
        <w:pStyle w:val="Odstavecseseznamem"/>
        <w:numPr>
          <w:ilvl w:val="0"/>
          <w:numId w:val="7"/>
        </w:numPr>
        <w:jc w:val="both"/>
      </w:pPr>
      <w:r w:rsidRPr="00C36B0D">
        <w:t>Pitný režim je pro děti zajištěn v průběhu celého dne s možností výběru nápoje.</w:t>
      </w:r>
    </w:p>
    <w:p w:rsidR="00C36B0D" w:rsidRDefault="00C36B0D" w:rsidP="00C36B0D">
      <w:pPr>
        <w:pStyle w:val="Odstavecseseznamem"/>
        <w:numPr>
          <w:ilvl w:val="0"/>
          <w:numId w:val="7"/>
        </w:numPr>
        <w:jc w:val="both"/>
      </w:pPr>
      <w:r w:rsidRPr="00C36B0D">
        <w:t xml:space="preserve">Při přenosu jídla se děti chovají ukázněně, neběhají a neprovádějí jiné činnosti, které by mohly způsobit nebezpečí pádu. Jídlo a nápoje se </w:t>
      </w:r>
      <w:proofErr w:type="gramStart"/>
      <w:r w:rsidRPr="00C36B0D">
        <w:t>konzumují</w:t>
      </w:r>
      <w:proofErr w:type="gramEnd"/>
      <w:r w:rsidRPr="00C36B0D">
        <w:t xml:space="preserve"> u stolu zásadně v </w:t>
      </w:r>
      <w:proofErr w:type="gramStart"/>
      <w:r w:rsidRPr="00C36B0D">
        <w:t>sedě</w:t>
      </w:r>
      <w:proofErr w:type="gramEnd"/>
      <w:r w:rsidRPr="00C36B0D">
        <w:t>.</w:t>
      </w:r>
    </w:p>
    <w:p w:rsidR="00C36B0D" w:rsidRDefault="00C36B0D" w:rsidP="00C36B0D">
      <w:pPr>
        <w:ind w:left="360"/>
        <w:jc w:val="both"/>
      </w:pPr>
    </w:p>
    <w:p w:rsidR="00D87316" w:rsidRPr="00C36B0D" w:rsidRDefault="00D87316" w:rsidP="00C36B0D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C36B0D">
        <w:rPr>
          <w:b/>
        </w:rPr>
        <w:t>Mateřská škola učí děti správným stravovacím návykům</w:t>
      </w:r>
      <w:r w:rsidR="00C36B0D">
        <w:rPr>
          <w:b/>
        </w:rPr>
        <w:t>:</w:t>
      </w:r>
    </w:p>
    <w:p w:rsidR="00830CFC" w:rsidRPr="00C36B0D" w:rsidRDefault="00830CFC" w:rsidP="00830CFC"/>
    <w:p w:rsidR="00D87316" w:rsidRPr="00C36B0D" w:rsidRDefault="00D87316" w:rsidP="00C36B0D">
      <w:pPr>
        <w:pStyle w:val="Odstavecseseznamem"/>
        <w:numPr>
          <w:ilvl w:val="0"/>
          <w:numId w:val="9"/>
        </w:numPr>
      </w:pPr>
      <w:r w:rsidRPr="00C36B0D">
        <w:t>tomu je přizpůsobena skladba jídelního lístku</w:t>
      </w:r>
    </w:p>
    <w:p w:rsidR="00C36B0D" w:rsidRDefault="00D87316" w:rsidP="00D87316">
      <w:pPr>
        <w:pStyle w:val="Odstavecseseznamem"/>
        <w:numPr>
          <w:ilvl w:val="0"/>
          <w:numId w:val="9"/>
        </w:numPr>
      </w:pPr>
      <w:r w:rsidRPr="00C36B0D">
        <w:t xml:space="preserve">ve stravě je zařazen zvýšený podíl čerstvého ovoce a </w:t>
      </w:r>
      <w:proofErr w:type="gramStart"/>
      <w:r w:rsidRPr="00C36B0D">
        <w:t>zeleniny,  ovocných</w:t>
      </w:r>
      <w:proofErr w:type="gramEnd"/>
      <w:r w:rsidRPr="00C36B0D">
        <w:t xml:space="preserve"> a zeleninových salátů, luštěninových salátů a pomazánek,</w:t>
      </w:r>
      <w:r w:rsidR="00C36B0D">
        <w:t xml:space="preserve"> </w:t>
      </w:r>
      <w:r w:rsidRPr="00C36B0D">
        <w:t>cereálního pečiva a mléčných výrobků</w:t>
      </w:r>
    </w:p>
    <w:p w:rsidR="00C36B0D" w:rsidRDefault="00C36B0D" w:rsidP="00C36B0D">
      <w:pPr>
        <w:pStyle w:val="Odstavecseseznamem"/>
        <w:numPr>
          <w:ilvl w:val="0"/>
          <w:numId w:val="9"/>
        </w:numPr>
      </w:pPr>
      <w:r>
        <w:t xml:space="preserve">je dodržován pitný režim </w:t>
      </w:r>
    </w:p>
    <w:p w:rsidR="00D87316" w:rsidRPr="00C36B0D" w:rsidRDefault="00D87316" w:rsidP="00C36B0D">
      <w:pPr>
        <w:pStyle w:val="Odstavecseseznamem"/>
        <w:numPr>
          <w:ilvl w:val="0"/>
          <w:numId w:val="9"/>
        </w:numPr>
        <w:rPr>
          <w:b/>
        </w:rPr>
      </w:pPr>
      <w:r w:rsidRPr="00C36B0D">
        <w:t xml:space="preserve">po dohodě rodičů s vedením MŠ a ŠJ je možné individuální řešení jakéhokoliv dietetického problému (potravinové alergie, bezlepková dieta </w:t>
      </w:r>
      <w:r w:rsidR="00C36B0D" w:rsidRPr="00C36B0D">
        <w:t>…)</w:t>
      </w:r>
      <w:r w:rsidRPr="00C36B0D">
        <w:tab/>
      </w:r>
      <w:r w:rsidRPr="00C36B0D">
        <w:tab/>
      </w:r>
      <w:r w:rsidRPr="00C36B0D">
        <w:tab/>
      </w:r>
    </w:p>
    <w:p w:rsidR="00C36B0D" w:rsidRDefault="00C36B0D" w:rsidP="00D87316">
      <w:pPr>
        <w:rPr>
          <w:b/>
        </w:rPr>
      </w:pPr>
    </w:p>
    <w:p w:rsidR="00C36B0D" w:rsidRDefault="00C36B0D" w:rsidP="00D87316">
      <w:pPr>
        <w:rPr>
          <w:b/>
        </w:rPr>
      </w:pPr>
    </w:p>
    <w:p w:rsidR="00D87316" w:rsidRPr="00C36B0D" w:rsidRDefault="00C36B0D" w:rsidP="00C36B0D">
      <w:pPr>
        <w:pStyle w:val="Odstavecseseznamem"/>
        <w:numPr>
          <w:ilvl w:val="0"/>
          <w:numId w:val="4"/>
        </w:numPr>
        <w:rPr>
          <w:b/>
        </w:rPr>
      </w:pPr>
      <w:r w:rsidRPr="00C36B0D">
        <w:rPr>
          <w:b/>
        </w:rPr>
        <w:t>P</w:t>
      </w:r>
      <w:r w:rsidR="00D87316" w:rsidRPr="00C36B0D">
        <w:rPr>
          <w:b/>
        </w:rPr>
        <w:t>ravidla pro tvorbu jídelního lístku</w:t>
      </w:r>
    </w:p>
    <w:p w:rsidR="00C36B0D" w:rsidRPr="00C36B0D" w:rsidRDefault="00C36B0D" w:rsidP="00C36B0D">
      <w:pPr>
        <w:pStyle w:val="Odstavecseseznamem"/>
      </w:pPr>
    </w:p>
    <w:p w:rsidR="00C36B0D" w:rsidRDefault="00D87316" w:rsidP="00D87316">
      <w:pPr>
        <w:pStyle w:val="Odstavecseseznamem"/>
        <w:numPr>
          <w:ilvl w:val="0"/>
          <w:numId w:val="10"/>
        </w:numPr>
      </w:pPr>
      <w:r w:rsidRPr="00C36B0D">
        <w:t>řídí se platnými vyhláškami</w:t>
      </w:r>
      <w:r w:rsidR="00C36B0D">
        <w:t>, sestavuje ho vedoucí ŠJ s</w:t>
      </w:r>
      <w:r w:rsidR="002B16CF">
        <w:t> </w:t>
      </w:r>
      <w:r w:rsidR="00C36B0D">
        <w:t>kuchařkou</w:t>
      </w:r>
      <w:r w:rsidR="002B16CF">
        <w:t xml:space="preserve"> v souladu s nutričním doporučením a dle zásad racionální výživy</w:t>
      </w:r>
    </w:p>
    <w:p w:rsidR="00C36B0D" w:rsidRDefault="00D87316" w:rsidP="00D87316">
      <w:pPr>
        <w:pStyle w:val="Odstavecseseznamem"/>
        <w:numPr>
          <w:ilvl w:val="0"/>
          <w:numId w:val="10"/>
        </w:numPr>
      </w:pPr>
      <w:r w:rsidRPr="00C36B0D">
        <w:t>podmínkou je měsíční plnění „spotřebního koše“</w:t>
      </w:r>
    </w:p>
    <w:p w:rsidR="00D87316" w:rsidRPr="00C36B0D" w:rsidRDefault="00D87316" w:rsidP="00D87316">
      <w:pPr>
        <w:pStyle w:val="Odstavecseseznamem"/>
        <w:numPr>
          <w:ilvl w:val="0"/>
          <w:numId w:val="10"/>
        </w:numPr>
      </w:pPr>
      <w:r w:rsidRPr="00C36B0D">
        <w:t xml:space="preserve">spotřební koš - je evidence jednotlivých složek stravy, aby byla dodržena předepsaná </w:t>
      </w:r>
    </w:p>
    <w:p w:rsidR="00D87316" w:rsidRPr="00C36B0D" w:rsidRDefault="00C36B0D" w:rsidP="00D87316">
      <w:r>
        <w:t xml:space="preserve">                                     </w:t>
      </w:r>
      <w:r w:rsidR="00D87316" w:rsidRPr="00C36B0D">
        <w:t>výživová norma - jeho plnění zaručuje pestrost a vyváženost stravy</w:t>
      </w:r>
    </w:p>
    <w:p w:rsidR="00D87316" w:rsidRPr="00C36B0D" w:rsidRDefault="00D87316" w:rsidP="00D87316"/>
    <w:p w:rsidR="00D87316" w:rsidRPr="00C36B0D" w:rsidRDefault="00D87316" w:rsidP="00D87316"/>
    <w:p w:rsidR="00D87316" w:rsidRPr="00C36B0D" w:rsidRDefault="00C36B0D" w:rsidP="00D87316">
      <w:pPr>
        <w:rPr>
          <w:b/>
        </w:rPr>
      </w:pPr>
      <w:r>
        <w:rPr>
          <w:b/>
        </w:rPr>
        <w:t>O</w:t>
      </w:r>
      <w:r w:rsidR="00D87316" w:rsidRPr="00C36B0D">
        <w:rPr>
          <w:b/>
        </w:rPr>
        <w:t>rientační přehled pro dodržení daných pravidel</w:t>
      </w:r>
    </w:p>
    <w:p w:rsidR="00D87316" w:rsidRPr="00C36B0D" w:rsidRDefault="00D87316" w:rsidP="00D8731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13"/>
      </w:tblGrid>
      <w:tr w:rsidR="00D87316" w:rsidRPr="00C36B0D" w:rsidTr="00501658">
        <w:tc>
          <w:tcPr>
            <w:tcW w:w="5599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pPr>
              <w:jc w:val="center"/>
            </w:pPr>
            <w:r w:rsidRPr="00C36B0D">
              <w:t>druh - úprava jídla</w:t>
            </w:r>
          </w:p>
        </w:tc>
        <w:tc>
          <w:tcPr>
            <w:tcW w:w="3613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pPr>
              <w:jc w:val="center"/>
            </w:pPr>
            <w:r w:rsidRPr="00C36B0D">
              <w:t>četnost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>Masité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3x týdně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>Sladké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1x týdně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 xml:space="preserve">bezmasé nebo </w:t>
            </w:r>
            <w:proofErr w:type="spellStart"/>
            <w:r w:rsidRPr="00C36B0D">
              <w:t>polomasité</w:t>
            </w:r>
            <w:proofErr w:type="spellEnd"/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1x týdně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>brambory (v různých úpravách)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2-3x týdně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 xml:space="preserve">rýže, </w:t>
            </w:r>
            <w:proofErr w:type="gramStart"/>
            <w:r w:rsidRPr="00C36B0D">
              <w:t>těstoviny ...</w:t>
            </w:r>
            <w:proofErr w:type="gramEnd"/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1-2x týdně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>houskový knedlík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2x měsíčně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 xml:space="preserve">jiné kynuté jídlo (buchty, </w:t>
            </w:r>
            <w:proofErr w:type="gramStart"/>
            <w:r w:rsidRPr="00C36B0D">
              <w:t>vdolky ...)</w:t>
            </w:r>
            <w:proofErr w:type="gramEnd"/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2x měsíčně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lastRenderedPageBreak/>
              <w:t>luštěniny – kaše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2x měsíčně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>luštěniny – polévka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2x měsíčně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>filé (jiná podoba ryb)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2x měsíčně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>mléčné výrobky (jogurt, tvaroh, sýry)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1-2x týdně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>ovoce, zelenina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denně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 xml:space="preserve">mléko (dítě by mělo vypít </w:t>
            </w:r>
            <w:smartTag w:uri="urn:schemas-microsoft-com:office:smarttags" w:element="metricconverter">
              <w:smartTagPr>
                <w:attr w:name="ProductID" w:val="0,2 l"/>
              </w:smartTagPr>
              <w:r w:rsidRPr="00C36B0D">
                <w:t>0,2 l</w:t>
              </w:r>
            </w:smartTag>
            <w:r w:rsidRPr="00C36B0D">
              <w:t>)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denně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D87316" w:rsidRPr="00C36B0D" w:rsidRDefault="00D87316" w:rsidP="00501658">
            <w:r w:rsidRPr="00C36B0D">
              <w:t>smažené jídlo</w:t>
            </w:r>
          </w:p>
        </w:tc>
        <w:tc>
          <w:tcPr>
            <w:tcW w:w="36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D87316" w:rsidRPr="00C36B0D" w:rsidRDefault="00D87316" w:rsidP="00501658">
            <w:r w:rsidRPr="00C36B0D">
              <w:t>1x měsíčně</w:t>
            </w:r>
          </w:p>
        </w:tc>
      </w:tr>
      <w:tr w:rsidR="00D87316" w:rsidRPr="00C36B0D" w:rsidTr="00501658">
        <w:tc>
          <w:tcPr>
            <w:tcW w:w="5599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87316" w:rsidRPr="00C36B0D" w:rsidRDefault="00D87316" w:rsidP="00501658"/>
        </w:tc>
        <w:tc>
          <w:tcPr>
            <w:tcW w:w="3613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87316" w:rsidRPr="00C36B0D" w:rsidRDefault="00D87316" w:rsidP="00501658"/>
        </w:tc>
      </w:tr>
    </w:tbl>
    <w:p w:rsidR="00D87316" w:rsidRPr="00C36B0D" w:rsidRDefault="00D87316" w:rsidP="00D87316"/>
    <w:p w:rsidR="00D87316" w:rsidRPr="00C36B0D" w:rsidRDefault="00D87316" w:rsidP="00D87316"/>
    <w:p w:rsidR="00D87316" w:rsidRPr="00C36B0D" w:rsidRDefault="00D87316" w:rsidP="00D87316"/>
    <w:p w:rsidR="00D87316" w:rsidRPr="00C36B0D" w:rsidRDefault="00C36B0D" w:rsidP="00D87316">
      <w:r>
        <w:t xml:space="preserve">  V </w:t>
      </w:r>
      <w:proofErr w:type="spellStart"/>
      <w:r>
        <w:t>Konst</w:t>
      </w:r>
      <w:proofErr w:type="spellEnd"/>
      <w:r>
        <w:t xml:space="preserve">. Lázních </w:t>
      </w:r>
      <w:r w:rsidR="002B16CF">
        <w:t xml:space="preserve">dne </w:t>
      </w:r>
      <w:proofErr w:type="gramStart"/>
      <w:r w:rsidR="002B16CF">
        <w:t>2.1.</w:t>
      </w:r>
      <w:r>
        <w:t>2023</w:t>
      </w:r>
      <w:proofErr w:type="gramEnd"/>
      <w:r w:rsidR="00D87316" w:rsidRPr="00C36B0D">
        <w:t xml:space="preserve">                                            </w:t>
      </w:r>
    </w:p>
    <w:p w:rsidR="00D87316" w:rsidRPr="00C36B0D" w:rsidRDefault="00D87316" w:rsidP="00D87316"/>
    <w:p w:rsidR="00D87316" w:rsidRPr="00C36B0D" w:rsidRDefault="00D87316" w:rsidP="00D87316"/>
    <w:p w:rsidR="00D87316" w:rsidRPr="00C36B0D" w:rsidRDefault="00D87316" w:rsidP="00D87316">
      <w:r w:rsidRPr="00C36B0D">
        <w:tab/>
      </w:r>
      <w:r w:rsidRPr="00C36B0D">
        <w:tab/>
      </w:r>
      <w:r w:rsidRPr="00C36B0D">
        <w:tab/>
      </w:r>
      <w:r w:rsidRPr="00C36B0D">
        <w:tab/>
      </w:r>
      <w:r w:rsidRPr="00C36B0D">
        <w:tab/>
      </w:r>
      <w:r w:rsidRPr="00C36B0D">
        <w:tab/>
      </w:r>
      <w:r w:rsidRPr="00C36B0D">
        <w:tab/>
      </w:r>
      <w:r w:rsidRPr="00C36B0D">
        <w:tab/>
      </w:r>
      <w:r w:rsidRPr="00C36B0D">
        <w:tab/>
      </w:r>
      <w:r w:rsidR="00C36B0D">
        <w:t xml:space="preserve">Petra </w:t>
      </w:r>
      <w:proofErr w:type="spellStart"/>
      <w:r w:rsidR="00C36B0D">
        <w:t>Brzicová</w:t>
      </w:r>
      <w:proofErr w:type="spellEnd"/>
      <w:r w:rsidR="00C36B0D">
        <w:t xml:space="preserve"> Vránová</w:t>
      </w:r>
    </w:p>
    <w:p w:rsidR="00D87316" w:rsidRPr="00C36B0D" w:rsidRDefault="00D87316" w:rsidP="00D87316">
      <w:pPr>
        <w:ind w:left="6372" w:firstLine="708"/>
      </w:pPr>
      <w:r w:rsidRPr="00C36B0D">
        <w:t xml:space="preserve"> vedoucí ŠJ</w:t>
      </w:r>
    </w:p>
    <w:p w:rsidR="00D87316" w:rsidRDefault="00D87316" w:rsidP="00D87316"/>
    <w:p w:rsidR="002B16CF" w:rsidRDefault="002B16CF" w:rsidP="00D87316"/>
    <w:p w:rsidR="002B16CF" w:rsidRDefault="002B16CF" w:rsidP="00D87316">
      <w:r>
        <w:t xml:space="preserve">                                                                                                       </w:t>
      </w:r>
    </w:p>
    <w:p w:rsidR="002B16CF" w:rsidRDefault="002B16CF" w:rsidP="00D87316">
      <w:r>
        <w:t xml:space="preserve">                                                                    </w:t>
      </w:r>
    </w:p>
    <w:p w:rsidR="002B16CF" w:rsidRDefault="002B16CF" w:rsidP="00D87316">
      <w:r>
        <w:t xml:space="preserve">                                                                                                         Mgr. Alena </w:t>
      </w:r>
      <w:proofErr w:type="spellStart"/>
      <w:r>
        <w:t>Kaĺavská</w:t>
      </w:r>
      <w:proofErr w:type="spellEnd"/>
    </w:p>
    <w:p w:rsidR="002B16CF" w:rsidRPr="00C36B0D" w:rsidRDefault="002B16CF" w:rsidP="00D87316">
      <w:r>
        <w:t xml:space="preserve">                                                                                                               ředitelka školy</w:t>
      </w:r>
    </w:p>
    <w:p w:rsidR="00D87316" w:rsidRPr="00C36B0D" w:rsidRDefault="00D87316" w:rsidP="00D87316"/>
    <w:p w:rsidR="007C26B9" w:rsidRPr="00C36B0D" w:rsidRDefault="007C26B9"/>
    <w:sectPr w:rsidR="007C26B9" w:rsidRPr="00C36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7E9"/>
    <w:multiLevelType w:val="hybridMultilevel"/>
    <w:tmpl w:val="D3EA7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552D9"/>
    <w:multiLevelType w:val="hybridMultilevel"/>
    <w:tmpl w:val="75385792"/>
    <w:lvl w:ilvl="0" w:tplc="A5DA26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35959"/>
    <w:multiLevelType w:val="hybridMultilevel"/>
    <w:tmpl w:val="01FEC0A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DB44743"/>
    <w:multiLevelType w:val="hybridMultilevel"/>
    <w:tmpl w:val="41AA75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B107C0"/>
    <w:multiLevelType w:val="hybridMultilevel"/>
    <w:tmpl w:val="FE9EB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1479C"/>
    <w:multiLevelType w:val="hybridMultilevel"/>
    <w:tmpl w:val="DB7E2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D1C93"/>
    <w:multiLevelType w:val="hybridMultilevel"/>
    <w:tmpl w:val="EB12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83EA5"/>
    <w:multiLevelType w:val="hybridMultilevel"/>
    <w:tmpl w:val="1BB2FA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C00882"/>
    <w:multiLevelType w:val="hybridMultilevel"/>
    <w:tmpl w:val="6E3A0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DD2C3A"/>
    <w:multiLevelType w:val="hybridMultilevel"/>
    <w:tmpl w:val="C9B0F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4"/>
    <w:rsid w:val="000C38E0"/>
    <w:rsid w:val="002A19BF"/>
    <w:rsid w:val="002B16CF"/>
    <w:rsid w:val="002D0A74"/>
    <w:rsid w:val="006929F3"/>
    <w:rsid w:val="006A5EC7"/>
    <w:rsid w:val="00752B20"/>
    <w:rsid w:val="007C26B9"/>
    <w:rsid w:val="00830CFC"/>
    <w:rsid w:val="00B83E58"/>
    <w:rsid w:val="00C36B0D"/>
    <w:rsid w:val="00D87316"/>
    <w:rsid w:val="00F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7316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316"/>
    <w:rPr>
      <w:rFonts w:ascii="Times New Roman" w:eastAsia="Times New Roman" w:hAnsi="Times New Roman" w:cs="Times New Roman"/>
      <w:b/>
      <w:bCs/>
      <w:sz w:val="32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0C3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7316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316"/>
    <w:rPr>
      <w:rFonts w:ascii="Times New Roman" w:eastAsia="Times New Roman" w:hAnsi="Times New Roman" w:cs="Times New Roman"/>
      <w:b/>
      <w:bCs/>
      <w:sz w:val="32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0C3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3PAD</dc:creator>
  <cp:keywords/>
  <dc:description/>
  <cp:lastModifiedBy>skola</cp:lastModifiedBy>
  <cp:revision>7</cp:revision>
  <cp:lastPrinted>2023-03-07T06:38:00Z</cp:lastPrinted>
  <dcterms:created xsi:type="dcterms:W3CDTF">2023-03-05T19:18:00Z</dcterms:created>
  <dcterms:modified xsi:type="dcterms:W3CDTF">2023-03-07T06:38:00Z</dcterms:modified>
</cp:coreProperties>
</file>